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53aa2001" w14:paraId="53aa2001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Werner Kampe</w:t>
      </w:r>
    </w:p>
    <w:p>
      <w:pPr>
        <w:pStyle w:val="Paragraph"/>
      </w:pPr>
      <w:r>
        <w:t xml:space="preserve">Osterloher Landstraße 5</w:t>
      </w:r>
    </w:p>
    <w:p>
      <w:pPr>
        <w:pStyle w:val="Paragraph"/>
      </w:pPr>
      <w:r>
        <w:t xml:space="preserve">29227 Celle</w:t>
      </w:r>
    </w:p>
    <w:p>
      <w:pPr>
        <w:pStyle w:val="Paragraph"/>
      </w:pPr>
      <w:r>
        <w:t xml:space="preserve">info@goldschmuck24.de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 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br/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